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87" w:rsidRPr="0058160B" w:rsidRDefault="007F4687" w:rsidP="00581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160B">
        <w:rPr>
          <w:rFonts w:ascii="Times New Roman" w:hAnsi="Times New Roman" w:cs="Times New Roman"/>
          <w:sz w:val="24"/>
          <w:szCs w:val="24"/>
        </w:rPr>
        <w:t>Произведения для чтения летом</w:t>
      </w:r>
      <w:r w:rsidR="00D55460" w:rsidRPr="0058160B">
        <w:rPr>
          <w:rFonts w:ascii="Times New Roman" w:hAnsi="Times New Roman" w:cs="Times New Roman"/>
          <w:sz w:val="24"/>
          <w:szCs w:val="24"/>
        </w:rPr>
        <w:t xml:space="preserve"> </w:t>
      </w:r>
      <w:r w:rsidR="004B0A42" w:rsidRPr="0058160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93A5F" w:rsidRPr="0058160B">
        <w:rPr>
          <w:rFonts w:ascii="Times New Roman" w:hAnsi="Times New Roman" w:cs="Times New Roman"/>
          <w:sz w:val="24"/>
          <w:szCs w:val="24"/>
        </w:rPr>
        <w:t xml:space="preserve"> </w:t>
      </w:r>
      <w:r w:rsidRPr="0058160B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1119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56"/>
        <w:gridCol w:w="7943"/>
      </w:tblGrid>
      <w:tr w:rsidR="005C40FA" w:rsidRPr="0058160B" w:rsidTr="005F229B">
        <w:tc>
          <w:tcPr>
            <w:tcW w:w="3256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XIX </w:t>
            </w:r>
            <w:r w:rsidR="0058160B"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–ХХ </w:t>
            </w: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  <w:p w:rsidR="00801DC6" w:rsidRPr="0058160B" w:rsidRDefault="00801DC6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А. Н. Островский. Драма «Гроза».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И. А. Гончаров. Роман «Обломов».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И. С. Тургенев. Роман «Отцы и дети».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Н. А. Некрасов. Поэма «Кому на Руси жить хорошо».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М. Е. Салтыков-Щедрин. Роман-хроника «История одного города» 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Ф. М. Достоевский. Роман «Преступление и наказание».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Л. Н. Толс</w:t>
            </w:r>
            <w:r w:rsidR="00F87318">
              <w:rPr>
                <w:rFonts w:ascii="Times New Roman" w:hAnsi="Times New Roman" w:cs="Times New Roman"/>
                <w:sz w:val="24"/>
                <w:szCs w:val="24"/>
              </w:rPr>
              <w:t xml:space="preserve">той. Роман-эпопея «Война и мир», </w:t>
            </w:r>
            <w:r w:rsidR="00F87318" w:rsidRPr="00F87318">
              <w:rPr>
                <w:rFonts w:ascii="Times New Roman" w:hAnsi="Times New Roman" w:cs="Times New Roman"/>
                <w:sz w:val="24"/>
                <w:szCs w:val="24"/>
              </w:rPr>
              <w:t>«Хаджи Мур</w:t>
            </w:r>
            <w:r w:rsidR="00F87318">
              <w:rPr>
                <w:rFonts w:ascii="Times New Roman" w:hAnsi="Times New Roman" w:cs="Times New Roman"/>
                <w:sz w:val="24"/>
                <w:szCs w:val="24"/>
              </w:rPr>
              <w:t xml:space="preserve">ат», «Севастопольские рассказы», </w:t>
            </w:r>
            <w:r w:rsidR="00F87318" w:rsidRPr="00F87318">
              <w:rPr>
                <w:rFonts w:ascii="Times New Roman" w:hAnsi="Times New Roman" w:cs="Times New Roman"/>
                <w:sz w:val="24"/>
                <w:szCs w:val="24"/>
              </w:rPr>
              <w:t>«Князь Серебряный».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Н. С. Лесков. «Очарованный странник», «Однодум» </w:t>
            </w:r>
          </w:p>
          <w:p w:rsidR="00F87318" w:rsidRPr="00F87318" w:rsidRDefault="001045CF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А. П. Чехов. «Студент», «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», «Дама с собачкой», «Человек в футляре», Комедия «Вишнёвый сад»</w:t>
            </w:r>
            <w:r w:rsidR="00F873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318" w:rsidRPr="00F87318">
              <w:rPr>
                <w:rFonts w:ascii="Times New Roman" w:hAnsi="Times New Roman" w:cs="Times New Roman"/>
                <w:sz w:val="24"/>
                <w:szCs w:val="24"/>
              </w:rPr>
              <w:t>«Остров Сахалин».</w:t>
            </w:r>
          </w:p>
          <w:p w:rsidR="0058160B" w:rsidRPr="0058160B" w:rsidRDefault="0058160B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А. И. Куприн.  «Гранатовый браслет», «Олеся</w:t>
            </w:r>
            <w:proofErr w:type="gram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58160B" w:rsidRPr="0058160B" w:rsidRDefault="0058160B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М.  Горький.  «Старуха 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», «Макар 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», «Коновалов» Пьеса «На дне».</w:t>
            </w:r>
          </w:p>
          <w:p w:rsidR="0058160B" w:rsidRPr="0058160B" w:rsidRDefault="0058160B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И. А. Бунин. «Антоновские яблоки», «Чистый понедельник», «Господин из Сан-Франциско» </w:t>
            </w:r>
          </w:p>
          <w:p w:rsidR="0058160B" w:rsidRPr="0058160B" w:rsidRDefault="0058160B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А. А. Ахматова. Поэма «Реквием».</w:t>
            </w:r>
          </w:p>
          <w:p w:rsidR="0058160B" w:rsidRDefault="0058160B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М. А. Булгаков</w:t>
            </w:r>
            <w:r w:rsidRPr="0058160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Романы «Белая гвардия», «Мастер и Маргарита»</w:t>
            </w:r>
          </w:p>
          <w:p w:rsidR="00F87318" w:rsidRPr="00F87318" w:rsidRDefault="00F87318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А.С. Пушкин «Борис Годунов», «Медный всадник», «Полтава», «История</w:t>
            </w:r>
          </w:p>
          <w:p w:rsidR="00F87318" w:rsidRPr="0058160B" w:rsidRDefault="00F87318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пугачевского бунта».</w:t>
            </w:r>
          </w:p>
        </w:tc>
      </w:tr>
      <w:tr w:rsidR="005C40FA" w:rsidRPr="0058160B" w:rsidTr="005F229B">
        <w:tc>
          <w:tcPr>
            <w:tcW w:w="3256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Литературная критика второй половины XIX века</w:t>
            </w:r>
          </w:p>
          <w:p w:rsidR="00801DC6" w:rsidRPr="0058160B" w:rsidRDefault="00801DC6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Статьи H. А. Добролюбова «Луч света в тёмном царстве», «Что такое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обломовщина?», </w:t>
            </w:r>
          </w:p>
          <w:p w:rsidR="00C66819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Д. И. Писарева «Базаров» </w:t>
            </w:r>
          </w:p>
          <w:p w:rsidR="00F87318" w:rsidRPr="00F87318" w:rsidRDefault="00F87318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Ю.М. Лотман «Беседы о русской культуре. «Быт и традиции русского</w:t>
            </w:r>
          </w:p>
          <w:p w:rsidR="00F87318" w:rsidRPr="00F87318" w:rsidRDefault="00F87318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 w:hAnsi="Times New Roman" w:cs="Times New Roman"/>
                <w:sz w:val="24"/>
                <w:szCs w:val="24"/>
              </w:rPr>
              <w:t xml:space="preserve">дворянства к. 18 –н.19 </w:t>
            </w:r>
            <w:proofErr w:type="spellStart"/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419F7" w:rsidRDefault="00F87318" w:rsidP="00D41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318">
              <w:rPr>
                <w:rFonts w:ascii="Times New Roman" w:hAnsi="Times New Roman" w:cs="Times New Roman"/>
                <w:sz w:val="24"/>
                <w:szCs w:val="24"/>
              </w:rPr>
              <w:t xml:space="preserve">Ю.Н. Тынянов «Пушкин». «Кюхля», </w:t>
            </w:r>
          </w:p>
          <w:p w:rsidR="00F87318" w:rsidRPr="0058160B" w:rsidRDefault="00F87318" w:rsidP="00D41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87318">
              <w:rPr>
                <w:rFonts w:ascii="Times New Roman" w:hAnsi="Times New Roman" w:cs="Times New Roman"/>
                <w:sz w:val="24"/>
                <w:szCs w:val="24"/>
              </w:rPr>
              <w:t>А.Н. Герцен «Былое и думы».</w:t>
            </w:r>
          </w:p>
        </w:tc>
      </w:tr>
      <w:tr w:rsidR="00D55460" w:rsidRPr="0058160B" w:rsidTr="005F229B">
        <w:tc>
          <w:tcPr>
            <w:tcW w:w="3256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  <w:p w:rsidR="00D55460" w:rsidRPr="0058160B" w:rsidRDefault="00D55460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Ч. Диккенс «Дэвид 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Копперфилд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», «Большие надежды»; </w:t>
            </w:r>
          </w:p>
          <w:p w:rsidR="001045CF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Г. Флобера «Мадам 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Бовари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8160B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Гауптмана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 «Перед восходом солнца», </w:t>
            </w:r>
          </w:p>
          <w:p w:rsidR="00DD4029" w:rsidRPr="0058160B" w:rsidRDefault="001045CF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Г. Ибсена «Кукольный</w:t>
            </w:r>
            <w:r w:rsidR="0058160B"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дом» 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Р. 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 «451 градус по Фаренгейту» 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Э. М. Ремарка «На западном фронте без перемен», «Три товарища» 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Дж. Сэлинджера «Над пропастью во ржи»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Г. Уэллса «Машина времени» 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М. Метерлинк «Синяя птица»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О. Уайльд «Идеальный муж»; «Портрет Дориана Грея»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Т. Уильямса «Трамвай „Желание“» </w:t>
            </w:r>
          </w:p>
          <w:p w:rsidR="0058160B" w:rsidRPr="0058160B" w:rsidRDefault="0058160B" w:rsidP="0058160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Б. Шоу «</w:t>
            </w:r>
            <w:proofErr w:type="spell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proofErr w:type="gramStart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58160B">
              <w:rPr>
                <w:rFonts w:ascii="Times New Roman" w:hAnsi="Times New Roman" w:cs="Times New Roman"/>
                <w:sz w:val="24"/>
                <w:szCs w:val="24"/>
              </w:rPr>
              <w:t xml:space="preserve"> «Дом где разбиваются сердца»</w:t>
            </w:r>
          </w:p>
        </w:tc>
      </w:tr>
      <w:tr w:rsidR="00F87318" w:rsidRPr="0058160B" w:rsidTr="005F229B">
        <w:tc>
          <w:tcPr>
            <w:tcW w:w="3256" w:type="dxa"/>
          </w:tcPr>
          <w:p w:rsidR="00F87318" w:rsidRPr="0058160B" w:rsidRDefault="00F87318" w:rsidP="0058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</w:tcPr>
          <w:p w:rsidR="00F87318" w:rsidRPr="0058160B" w:rsidRDefault="00F87318" w:rsidP="00F87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E8B" w:rsidRPr="0058160B" w:rsidRDefault="00264E8B" w:rsidP="0058160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E8B" w:rsidRPr="0058160B" w:rsidSect="00D554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52A"/>
    <w:multiLevelType w:val="multilevel"/>
    <w:tmpl w:val="4C9A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6B76"/>
    <w:multiLevelType w:val="multilevel"/>
    <w:tmpl w:val="C7F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A"/>
    <w:rsid w:val="00017D00"/>
    <w:rsid w:val="00042147"/>
    <w:rsid w:val="00046747"/>
    <w:rsid w:val="00075895"/>
    <w:rsid w:val="000B49CC"/>
    <w:rsid w:val="000D1BC0"/>
    <w:rsid w:val="000E2EBD"/>
    <w:rsid w:val="001045CF"/>
    <w:rsid w:val="00131B29"/>
    <w:rsid w:val="00145357"/>
    <w:rsid w:val="001B3ECB"/>
    <w:rsid w:val="00233D7B"/>
    <w:rsid w:val="00264E8B"/>
    <w:rsid w:val="0035613B"/>
    <w:rsid w:val="00363BA8"/>
    <w:rsid w:val="00364D45"/>
    <w:rsid w:val="0039281E"/>
    <w:rsid w:val="003F04DE"/>
    <w:rsid w:val="00416CFC"/>
    <w:rsid w:val="004769B2"/>
    <w:rsid w:val="004B0A42"/>
    <w:rsid w:val="00501832"/>
    <w:rsid w:val="005342CC"/>
    <w:rsid w:val="0058160B"/>
    <w:rsid w:val="005B6D91"/>
    <w:rsid w:val="005C40FA"/>
    <w:rsid w:val="005F0E27"/>
    <w:rsid w:val="005F229B"/>
    <w:rsid w:val="00637FD9"/>
    <w:rsid w:val="006737DB"/>
    <w:rsid w:val="006E751F"/>
    <w:rsid w:val="007704D5"/>
    <w:rsid w:val="0079791B"/>
    <w:rsid w:val="007A7D5D"/>
    <w:rsid w:val="007C51DF"/>
    <w:rsid w:val="007D5728"/>
    <w:rsid w:val="007F038E"/>
    <w:rsid w:val="007F4687"/>
    <w:rsid w:val="00801DC6"/>
    <w:rsid w:val="00930021"/>
    <w:rsid w:val="0098393E"/>
    <w:rsid w:val="009D11ED"/>
    <w:rsid w:val="00A3655A"/>
    <w:rsid w:val="00A67746"/>
    <w:rsid w:val="00A71A4B"/>
    <w:rsid w:val="00A71EA9"/>
    <w:rsid w:val="00A82AA2"/>
    <w:rsid w:val="00AB5E4C"/>
    <w:rsid w:val="00AD0424"/>
    <w:rsid w:val="00B77D6A"/>
    <w:rsid w:val="00BE049A"/>
    <w:rsid w:val="00BF4035"/>
    <w:rsid w:val="00C66819"/>
    <w:rsid w:val="00D03A95"/>
    <w:rsid w:val="00D40658"/>
    <w:rsid w:val="00D419F7"/>
    <w:rsid w:val="00D55460"/>
    <w:rsid w:val="00D7645B"/>
    <w:rsid w:val="00DA31F0"/>
    <w:rsid w:val="00DA46AC"/>
    <w:rsid w:val="00DB666D"/>
    <w:rsid w:val="00DD4029"/>
    <w:rsid w:val="00E149DB"/>
    <w:rsid w:val="00E93A5F"/>
    <w:rsid w:val="00F11795"/>
    <w:rsid w:val="00F356E8"/>
    <w:rsid w:val="00F41240"/>
    <w:rsid w:val="00F87318"/>
    <w:rsid w:val="00F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DCE2"/>
  <w15:chartTrackingRefBased/>
  <w15:docId w15:val="{BB95FB8A-A2B4-43C7-AC01-F61EB19E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0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6747"/>
    <w:pPr>
      <w:widowControl w:val="0"/>
      <w:autoSpaceDE w:val="0"/>
      <w:autoSpaceDN w:val="0"/>
      <w:spacing w:before="141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046747"/>
    <w:rPr>
      <w:rFonts w:ascii="Cambria" w:eastAsia="Cambria" w:hAnsi="Cambria" w:cs="Cambri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1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DC6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F11795"/>
  </w:style>
  <w:style w:type="character" w:styleId="a6">
    <w:name w:val="Hyperlink"/>
    <w:basedOn w:val="a0"/>
    <w:uiPriority w:val="99"/>
    <w:unhideWhenUsed/>
    <w:rsid w:val="00F11795"/>
    <w:rPr>
      <w:color w:val="0000FF"/>
      <w:u w:val="single"/>
    </w:rPr>
  </w:style>
  <w:style w:type="character" w:customStyle="1" w:styleId="entry-metacomments">
    <w:name w:val="entry-meta__comments"/>
    <w:basedOn w:val="a0"/>
    <w:rsid w:val="00F11795"/>
  </w:style>
  <w:style w:type="character" w:customStyle="1" w:styleId="10">
    <w:name w:val="Заголовок 1 Знак"/>
    <w:basedOn w:val="a0"/>
    <w:link w:val="1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00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7F46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C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40658"/>
  </w:style>
  <w:style w:type="paragraph" w:styleId="a9">
    <w:name w:val="Body Text"/>
    <w:basedOn w:val="a"/>
    <w:link w:val="aa"/>
    <w:uiPriority w:val="1"/>
    <w:qFormat/>
    <w:rsid w:val="00A7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rsid w:val="00A71EA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A71EA9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A71EA9"/>
    <w:rPr>
      <w:rFonts w:ascii="Cambria" w:hAnsi="Cambria" w:cs="Cambria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71EA9"/>
    <w:pPr>
      <w:widowControl w:val="0"/>
      <w:autoSpaceDE w:val="0"/>
      <w:autoSpaceDN w:val="0"/>
      <w:adjustRightInd w:val="0"/>
      <w:spacing w:after="0" w:line="2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6819"/>
    <w:pPr>
      <w:widowControl w:val="0"/>
      <w:autoSpaceDE w:val="0"/>
      <w:autoSpaceDN w:val="0"/>
      <w:adjustRightInd w:val="0"/>
      <w:spacing w:after="0" w:line="307" w:lineRule="exact"/>
      <w:ind w:firstLine="1536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501832"/>
  </w:style>
  <w:style w:type="character" w:customStyle="1" w:styleId="c5">
    <w:name w:val="c5"/>
    <w:basedOn w:val="a0"/>
    <w:rsid w:val="00501832"/>
  </w:style>
  <w:style w:type="character" w:customStyle="1" w:styleId="c1">
    <w:name w:val="c1"/>
    <w:basedOn w:val="a0"/>
    <w:rsid w:val="00501832"/>
  </w:style>
  <w:style w:type="character" w:customStyle="1" w:styleId="c129">
    <w:name w:val="c129"/>
    <w:basedOn w:val="a0"/>
    <w:rsid w:val="00501832"/>
  </w:style>
  <w:style w:type="character" w:customStyle="1" w:styleId="c0">
    <w:name w:val="c0"/>
    <w:basedOn w:val="a0"/>
    <w:rsid w:val="00501832"/>
  </w:style>
  <w:style w:type="paragraph" w:customStyle="1" w:styleId="c7">
    <w:name w:val="c7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0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0183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58160B"/>
    <w:pPr>
      <w:widowControl w:val="0"/>
      <w:autoSpaceDE w:val="0"/>
      <w:autoSpaceDN w:val="0"/>
      <w:adjustRightInd w:val="0"/>
      <w:spacing w:after="0" w:line="243" w:lineRule="atLeast"/>
      <w:ind w:firstLine="283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58160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4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0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3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6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9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3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5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4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0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2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1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0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0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9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5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8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В. Шайдурова</cp:lastModifiedBy>
  <cp:revision>4</cp:revision>
  <cp:lastPrinted>2023-05-17T10:57:00Z</cp:lastPrinted>
  <dcterms:created xsi:type="dcterms:W3CDTF">2024-05-28T11:43:00Z</dcterms:created>
  <dcterms:modified xsi:type="dcterms:W3CDTF">2024-05-29T04:31:00Z</dcterms:modified>
</cp:coreProperties>
</file>