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394BF5" w:rsidRPr="00D734E1" w:rsidTr="00394BF5">
        <w:tc>
          <w:tcPr>
            <w:tcW w:w="5381" w:type="dxa"/>
          </w:tcPr>
          <w:p w:rsidR="00394BF5" w:rsidRPr="00D734E1" w:rsidRDefault="00394BF5" w:rsidP="0039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2" w:type="dxa"/>
          </w:tcPr>
          <w:p w:rsidR="00394BF5" w:rsidRPr="00D734E1" w:rsidRDefault="00394BF5" w:rsidP="0039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94BF5" w:rsidRPr="00D734E1" w:rsidTr="00394BF5">
        <w:tc>
          <w:tcPr>
            <w:tcW w:w="5381" w:type="dxa"/>
          </w:tcPr>
          <w:p w:rsidR="00394BF5" w:rsidRPr="00D734E1" w:rsidRDefault="003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2" w:type="dxa"/>
          </w:tcPr>
          <w:p w:rsidR="00394BF5" w:rsidRPr="00D734E1" w:rsidRDefault="003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636, 637, 638</w:t>
            </w:r>
          </w:p>
        </w:tc>
      </w:tr>
      <w:tr w:rsidR="00394BF5" w:rsidRPr="00D734E1" w:rsidTr="00394BF5">
        <w:tc>
          <w:tcPr>
            <w:tcW w:w="5381" w:type="dxa"/>
          </w:tcPr>
          <w:p w:rsidR="00394BF5" w:rsidRPr="00D734E1" w:rsidRDefault="003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5382" w:type="dxa"/>
          </w:tcPr>
          <w:p w:rsidR="00394BF5" w:rsidRPr="00D734E1" w:rsidRDefault="0033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«Мой любимый литературный герой»</w:t>
            </w:r>
          </w:p>
        </w:tc>
      </w:tr>
      <w:tr w:rsidR="00394BF5" w:rsidRPr="00D734E1" w:rsidTr="00394BF5">
        <w:tc>
          <w:tcPr>
            <w:tcW w:w="5381" w:type="dxa"/>
          </w:tcPr>
          <w:p w:rsidR="00394BF5" w:rsidRPr="00D734E1" w:rsidRDefault="003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82" w:type="dxa"/>
          </w:tcPr>
          <w:p w:rsidR="00D734E1" w:rsidRPr="00D734E1" w:rsidRDefault="00D734E1" w:rsidP="00D7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 xml:space="preserve">Выучить жесты баскетбольного судьи и уметь их показывать </w:t>
            </w:r>
            <w:hyperlink r:id="rId5" w:history="1">
              <w:r w:rsidRPr="00D73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https://obasketbole.ru/sude/pravila-basketbola-2012/zhestyi-sudey</w:t>
              </w:r>
            </w:hyperlink>
            <w:r w:rsidRPr="00D734E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D734E1" w:rsidRPr="00D734E1" w:rsidRDefault="00D734E1" w:rsidP="00D734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Фол</w:t>
            </w:r>
          </w:p>
          <w:p w:rsidR="00D734E1" w:rsidRPr="00D734E1" w:rsidRDefault="00D734E1" w:rsidP="00D734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Пробежка</w:t>
            </w:r>
          </w:p>
          <w:p w:rsidR="00D734E1" w:rsidRPr="00D734E1" w:rsidRDefault="00D734E1" w:rsidP="00D734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  <w:p w:rsidR="00D734E1" w:rsidRPr="00D734E1" w:rsidRDefault="00D734E1" w:rsidP="00D734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Включение времени</w:t>
            </w:r>
          </w:p>
          <w:p w:rsidR="00D734E1" w:rsidRPr="00D734E1" w:rsidRDefault="00D734E1" w:rsidP="00D734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Мяч за пределами площадки и/или направление вбрасывания</w:t>
            </w:r>
          </w:p>
          <w:p w:rsidR="00D734E1" w:rsidRPr="00D734E1" w:rsidRDefault="00D734E1" w:rsidP="00D734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Двойное ведение</w:t>
            </w:r>
          </w:p>
          <w:p w:rsidR="00394BF5" w:rsidRPr="00D734E1" w:rsidRDefault="00D734E1" w:rsidP="00D734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Неправильное ведение: Пронос мяча</w:t>
            </w:r>
          </w:p>
        </w:tc>
      </w:tr>
      <w:tr w:rsidR="00394BF5" w:rsidRPr="00D734E1" w:rsidTr="00394BF5">
        <w:tc>
          <w:tcPr>
            <w:tcW w:w="5381" w:type="dxa"/>
          </w:tcPr>
          <w:p w:rsidR="00394BF5" w:rsidRPr="00D734E1" w:rsidRDefault="003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2" w:type="dxa"/>
          </w:tcPr>
          <w:p w:rsidR="00394BF5" w:rsidRPr="00D734E1" w:rsidRDefault="0039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F5" w:rsidRPr="00D734E1" w:rsidTr="00394BF5">
        <w:tc>
          <w:tcPr>
            <w:tcW w:w="5381" w:type="dxa"/>
          </w:tcPr>
          <w:p w:rsidR="00394BF5" w:rsidRPr="00D734E1" w:rsidRDefault="003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2" w:type="dxa"/>
          </w:tcPr>
          <w:p w:rsidR="00394BF5" w:rsidRPr="00D734E1" w:rsidRDefault="00D7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E1">
              <w:rPr>
                <w:rFonts w:ascii="Times New Roman" w:hAnsi="Times New Roman" w:cs="Times New Roman"/>
                <w:sz w:val="24"/>
                <w:szCs w:val="24"/>
              </w:rPr>
              <w:t>Параграф 53 (51) восстание Спартака – читать, вопросы 1, 4, 6 – письменно. Нарисовать рисунок (комикс) по событиям восстания Спартака (на оценку 5)</w:t>
            </w:r>
          </w:p>
        </w:tc>
      </w:tr>
    </w:tbl>
    <w:p w:rsidR="004414FE" w:rsidRPr="00D734E1" w:rsidRDefault="00D734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14FE" w:rsidRPr="00D734E1" w:rsidSect="00394BF5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8C4"/>
    <w:multiLevelType w:val="hybridMultilevel"/>
    <w:tmpl w:val="ABA8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F5"/>
    <w:rsid w:val="003307B4"/>
    <w:rsid w:val="00394BF5"/>
    <w:rsid w:val="003E2922"/>
    <w:rsid w:val="006804C1"/>
    <w:rsid w:val="00BE49E1"/>
    <w:rsid w:val="00D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4F86"/>
  <w15:chartTrackingRefBased/>
  <w15:docId w15:val="{5803E569-FDA4-413E-BE25-C85E630E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4C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4C1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39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asketbole.ru/sude/pravila-basketbola-2012/zhestyi-sud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Бердникова</dc:creator>
  <cp:keywords/>
  <dc:description/>
  <cp:lastModifiedBy>Алина И. Бердникова</cp:lastModifiedBy>
  <cp:revision>1</cp:revision>
  <dcterms:created xsi:type="dcterms:W3CDTF">2024-04-16T11:20:00Z</dcterms:created>
  <dcterms:modified xsi:type="dcterms:W3CDTF">2024-04-16T12:21:00Z</dcterms:modified>
</cp:coreProperties>
</file>